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26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451"/>
        <w:gridCol w:w="2373"/>
        <w:gridCol w:w="3200"/>
        <w:gridCol w:w="2029"/>
        <w:gridCol w:w="27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2615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36"/>
                <w:szCs w:val="36"/>
              </w:rPr>
            </w:pPr>
            <w:bookmarkStart w:id="0" w:name="RANGE!A1:F43"/>
            <w:r>
              <w:rPr>
                <w:rFonts w:hint="eastAsia" w:ascii="方正小标宋简体" w:hAnsi="宋体" w:eastAsia="方正小标宋简体" w:cs="宋体"/>
                <w:bCs/>
                <w:color w:val="000000"/>
                <w:kern w:val="0"/>
                <w:sz w:val="36"/>
                <w:szCs w:val="36"/>
              </w:rPr>
              <w:t>重点项目（工作）推进清单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 w:val="21"/>
                <w:szCs w:val="21"/>
              </w:rPr>
              <w:t>重点任务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 w:val="21"/>
                <w:szCs w:val="21"/>
              </w:rPr>
              <w:t>重点项目名称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 w:val="21"/>
                <w:szCs w:val="21"/>
              </w:rPr>
              <w:t>工作内容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 w:val="21"/>
                <w:szCs w:val="21"/>
              </w:rPr>
              <w:t>责任单位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 w:val="21"/>
                <w:szCs w:val="21"/>
              </w:rPr>
              <w:t>完成时限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76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45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旅游+文化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策划大型演艺品牌和节庆活动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围绕雷锋文化、满族文化、工业文化策划一台大型演艺舞台情景剧；办好满族风情国际旅游节，研究举办月牙岛灯光秀活动。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市文化旅游发展促进中心、新宾县、市文化旅游广电局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2019年10月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 xml:space="preserve">建设国家级辽东文化生态保护区 </w:t>
            </w:r>
            <w:r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 w:val="21"/>
                <w:szCs w:val="21"/>
              </w:rPr>
              <w:t>（省级任务）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对省以上文物保护项目、非遗传承保护基地进行项目包装，争取国家资金支持。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市文化旅游广电局、各县区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2019年12月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建设满族文化旅游主体功能区</w:t>
            </w:r>
            <w:r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 w:val="21"/>
                <w:szCs w:val="21"/>
              </w:rPr>
              <w:t>（省级任务）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以赫图阿拉城、清永陵为依托，完善景点配套设施，建设提升一处精品满族民宿，完善提升满族美食街，继续推广满族美食。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新宾县、市文化旅游广电局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2019年12月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7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以丰远热高国家级文化产业基地为龙头推进文化产业发展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做好文化产业发展规划；完善文化产业扶持政策。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文化旅游广电局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2019-2020年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旅游+文化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打造雷锋文化核心区</w:t>
            </w:r>
          </w:p>
        </w:tc>
        <w:tc>
          <w:tcPr>
            <w:tcW w:w="3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建设雷锋学院，完善区域内雷锋文化标识，开发以雷锋为主题的文创产品。</w:t>
            </w: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望花区、市文化旅游广电局</w:t>
            </w:r>
          </w:p>
        </w:tc>
        <w:tc>
          <w:tcPr>
            <w:tcW w:w="2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2019年10月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旅游+体育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建设体育小镇</w:t>
            </w:r>
          </w:p>
        </w:tc>
        <w:tc>
          <w:tcPr>
            <w:tcW w:w="3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完成东林园体育休闲区和气膜体育场馆的建设并投入使用。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新抚区、市文化旅游广电局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2019年10月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7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打造抚顺地方品牌体育赛事、活动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办好三块石登山节，全国山地自行车等各项赛事活动。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文化旅游广电局、抚顺县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长期推进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7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推进体育活动场地建设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建设110处全民健身场地，打造百姓15分钟健身圈和沈抚百里健身长廊。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文化旅游广电局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2019年10月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旅游+生态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开发森林旅游产品，打造生态旅游休闲区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开发林家野味儿、林家住宿、户外露营、跑马狩猎等森林旅游产品，打造生态旅游休闲区。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市文化旅游广电局、市自然资源局、各县区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2019-2022年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旅游+生态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开发戏水休闲度假旅游产品</w:t>
            </w:r>
          </w:p>
        </w:tc>
        <w:tc>
          <w:tcPr>
            <w:tcW w:w="3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利用抚顺关山水库等大小水库、河流，开发近水戏水休闲度假旅游产品。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市文体旅集团、市文化旅游广电局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2019-2021年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开发休闲度假产品</w:t>
            </w:r>
          </w:p>
        </w:tc>
        <w:tc>
          <w:tcPr>
            <w:tcW w:w="3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利用参仙谷、罗台山庄优质资源，打造生态休闲度假旅游综合体。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市文体旅集团、新宾县、市文化旅游广电局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2019-2020年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打造自驾旅游线路，建设自驾车营地和自驾车服务区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建设红河峡谷漂流景区，天女山国家森林公园两条自驾旅游线路和自驾车营地。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清原县、抚顺县、市自然资源局、市文化旅游广电局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2019-2021年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将清原县打造国家级生态旅游区</w:t>
            </w:r>
            <w:r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 w:val="21"/>
                <w:szCs w:val="21"/>
              </w:rPr>
              <w:t>（省级任务）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以红河峡谷漂流景区为主体，以生态旅游开发为导向，开展国家级生态旅游示范区创建。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清原县、市文化旅游和广播电视局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2019-2022年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旅游+农业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完善提升乡村旅游品质</w:t>
            </w:r>
          </w:p>
        </w:tc>
        <w:tc>
          <w:tcPr>
            <w:tcW w:w="3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重点推进精品民宿、主题客栈、星级农家乐和休闲农业项目开发，每个县区至少完成1个项目；研究论证清原拉法文创农业休闲旅游项目。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市农业农村局、各县区、市文化旅游广电局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2019年12月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推进美丽乡村和旅游特色乡镇建设</w:t>
            </w:r>
          </w:p>
        </w:tc>
        <w:tc>
          <w:tcPr>
            <w:tcW w:w="3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规划建设腰站、长垄地满族民俗村，推进佟庄子关东民俗村等美丽乡村提质升级，做好永陵镇特色旅游小镇建设。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市农业农村局、各县区、市文化旅游广电局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2019年12月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 xml:space="preserve">推进魅力旅游名县创建    </w:t>
            </w:r>
            <w:r>
              <w:rPr>
                <w:rFonts w:hint="eastAsia" w:ascii="方正仿宋简体" w:hAnsi="宋体" w:eastAsia="方正仿宋简体" w:cs="宋体"/>
                <w:b/>
                <w:bCs/>
                <w:color w:val="000000"/>
                <w:kern w:val="0"/>
                <w:sz w:val="21"/>
                <w:szCs w:val="21"/>
              </w:rPr>
              <w:t>（省级任务）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新宾县完善全域旅游发展规划；完善县域旅游基础设施建设；推进景点提质升级。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新宾县、市文化旅游广电局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2019-2020年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培育村一、二、三产融合发展的旅游线路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策划推广十条融合一、二、三产业的线路。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市农业农村局、各县区、市文化旅游广电局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2019年12月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旅游+工业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打造琥珀产业集聚区</w:t>
            </w:r>
          </w:p>
        </w:tc>
        <w:tc>
          <w:tcPr>
            <w:tcW w:w="3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打造新抚、望花两个琥珀产业发展集聚区，开发琥珀文创产品，建设琥珀网，加大产品网上销售力度。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市文化旅游广电局、新抚区、望花区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2019-2021年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利用矿区闲置资源打造工业观光带</w:t>
            </w:r>
          </w:p>
        </w:tc>
        <w:tc>
          <w:tcPr>
            <w:tcW w:w="3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开发工业旅游线路，开通环西露天矿观光电车线路。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市文化旅游广电局、工信局、新抚区、东洲区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2019年底前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规划建设环西露天矿步行观光绿道。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市自然资源局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2019年底前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推进抚顺机械厂工业遗址保护利用规划和招商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做好以抚顺机械厂为代表的老工业遗址保护利用规划，并做好招商引资工作。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市自然资源局、市文化旅游广电局、市国资委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2019-2020年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旅游+康养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 xml:space="preserve">打造一批中医药养生、养老服务项目 </w:t>
            </w:r>
          </w:p>
        </w:tc>
        <w:tc>
          <w:tcPr>
            <w:tcW w:w="3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kern w:val="0"/>
                <w:sz w:val="21"/>
                <w:szCs w:val="21"/>
              </w:rPr>
              <w:t>推进秀林生态颐养小镇、国医智慧健康小镇建设。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市卫健委、市文化旅游和广电局、顺城区、东洲区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2019-2020年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持续开展中医药健康旅游示范单位创建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依托天女山森林公园、萨尔浒风景区药香园等省中医药健康旅游示范单位，建设中医药研学旅游示范基地。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市卫健委、抚顺县、东洲区、市文化旅游和广电局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2019年12月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45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旅游+冰雪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打造满族过大年、冰雪嘉年华等特色旅游活动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完善丰远热高温泉、推进三块石温泉综合项目，打造满族“过大年”冬季特色旅游活动，持续打造雷锋体育场冰雪嘉年华项目。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市文化旅游和广电局、市文体旅集团、抚顺县、新宾县、开发区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2019-2021年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推进岗山、聚隆滑雪场、宝泉山滑雪场建设及高湾冰雪小镇建设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推进岗山、聚隆滑雪场、宝泉山滑雪场等冰雪运动场地建设，推进高湾冰雪体育特色小镇建设。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市文化旅游和广电局、市自然资源局、市体育事业发展中心、清原县、新宾县、开发区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2019年12月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旅游+冰雪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推进辽东冰雪体育休闲旅游区建设（省级任务）</w:t>
            </w:r>
          </w:p>
        </w:tc>
        <w:tc>
          <w:tcPr>
            <w:tcW w:w="3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建议以沈阳、抚顺为核心，辐射鞍山、本溪、丹东、辽阳等市的辽东冰雪体育休闲旅游区。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市文化旅游和广电局、市自然资源局、市体育事业发展中心、各县区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2019-2022年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策划全民上冰雪、冰雪进校园活动</w:t>
            </w:r>
          </w:p>
        </w:tc>
        <w:tc>
          <w:tcPr>
            <w:tcW w:w="3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推进“冰雪运动进校园”计划；举办重走冰雪抗联路暨雪峰穿越赛事、冬季欢乐采摘等冬季系列冰雪活动。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市文化旅游和广电局、市教育局、市体育事业发展中心、各县区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长期推进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旅游+</w:t>
            </w: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互联网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推进网吧升级改造，更好为游客提供上网服务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推进智慧旅游，年内实现3A级以上景区及周边农家乐、餐旅网上预订结算功能.做好网吧的升级改造工作，将网吧变成及图书室、咖啡厅、简餐厅为一体的“网咖”，为游人提供更好的上网服务。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市文化旅游和广电局、市大数据应用中心、各县区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2019年12月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实施三大工程</w:t>
            </w: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提升乡村旅游交通基础设施工程 ，打造景观路、人行绿道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将通往4A级景区的最后十公里打造成景观路，规划环西露天矿坑、浑河沿岸观光绿道。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市自然资源局、市文化旅游和广电局、市住建局、市交通运输局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2019年12月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</w:trPr>
        <w:tc>
          <w:tcPr>
            <w:tcW w:w="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实施三大工程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开通景区间客运班车</w:t>
            </w:r>
          </w:p>
        </w:tc>
        <w:tc>
          <w:tcPr>
            <w:tcW w:w="3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开通雷锋纪念馆-海洋馆-丰远热高，平顶山纪念馆-战犯管理所-高尔山两条旅游观光公交线路。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市文化旅游和广电局、市交通运输局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2019年6月1日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</w:trPr>
        <w:tc>
          <w:tcPr>
            <w:tcW w:w="76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鼓励旅行社开通一日游、二日游专线</w:t>
            </w:r>
          </w:p>
        </w:tc>
        <w:tc>
          <w:tcPr>
            <w:tcW w:w="3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开通市内至三块石景区、红河谷漂流景区“一日游”旅游专线，形成市内“一日游”常态化。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市文化旅游和广电局、市交通运输局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2019年12月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建立完善旅游标识系统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建立完善旅游标识系统，重点完善农家乐交通指示牌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市文化旅游和广电局、市住建局、市交通运输局、各县区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2019年12月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76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推进厕所革命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新建旅游厕所34座。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市文化旅游和广电局、各县区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2019年12月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景区提质升级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推进丰远热高晋升国家5A级景区，萨尔浒风景区、筐子沟、天女山等景区晋升国家4A级景区。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市文化旅游和广电局、各县区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2019-2022年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实施三</w:t>
            </w: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大工程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培育壮大旅游主体</w:t>
            </w:r>
          </w:p>
        </w:tc>
        <w:tc>
          <w:tcPr>
            <w:tcW w:w="3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培育市文体旅集团、丰远热高旅游龙头企业、扶持做大做强一家旅行社企业。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市文体旅集团、市文化旅游和广电局、开发区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2019-2022年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发展研学旅游</w:t>
            </w:r>
          </w:p>
        </w:tc>
        <w:tc>
          <w:tcPr>
            <w:tcW w:w="3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开发具有抚顺特色的研学产品、经典线路和示范基地。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市文体旅集团、市文化旅游和广电局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做好旅游宣传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进一步完善抚顺旅游网，做好线上线下的旅游宣传。继续开通外地来抚游客手机欢迎短信和旅游信息推送。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市文化旅游和广电局、各县区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 xml:space="preserve">推进全域旅游示范区创建工作 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加快推进以抚顺县为重点的全域旅游示范区创建工作。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市文化旅游和广电局、各县区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2019-2020年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保障措施</w:t>
            </w: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发行债券</w:t>
            </w:r>
          </w:p>
        </w:tc>
        <w:tc>
          <w:tcPr>
            <w:tcW w:w="3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围绕旅游基础设施建设包装项目，申请债券资金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市文化旅游和广电局、市财政局、各县区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2019年12月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发挥平台作用</w:t>
            </w:r>
          </w:p>
        </w:tc>
        <w:tc>
          <w:tcPr>
            <w:tcW w:w="3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实现文体旅集团投资融资、招商引资、组建产业联盟等方面与各县区互通互联。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市文体旅集团、各县区</w:t>
            </w:r>
          </w:p>
        </w:tc>
        <w:tc>
          <w:tcPr>
            <w:tcW w:w="2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长期推进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76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5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设立发展基金</w:t>
            </w:r>
          </w:p>
        </w:tc>
        <w:tc>
          <w:tcPr>
            <w:tcW w:w="3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设立抚顺市旅游发展基金。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市文化旅游和广电局、市财政局</w:t>
            </w:r>
          </w:p>
        </w:tc>
        <w:tc>
          <w:tcPr>
            <w:tcW w:w="27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1"/>
                <w:szCs w:val="21"/>
              </w:rPr>
              <w:t>2019年12月</w:t>
            </w:r>
          </w:p>
        </w:tc>
      </w:tr>
    </w:tbl>
    <w:p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516191"/>
    <w:rsid w:val="4E5161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2019-08-02T05:37:00Z</dcterms:created>
  <dc:creator>Administrator</dc:creator>
  <cp:lastModifiedBy>Administrator</cp:lastModifiedBy>
  <dcterms:modified xsi:type="dcterms:W3CDTF">2019-08-02T05:38:48Z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